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4F" w:rsidRPr="00515E4F" w:rsidRDefault="00591AF1" w:rsidP="00515E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515E4F">
        <w:rPr>
          <w:rFonts w:ascii="Times New Roman" w:hAnsi="Times New Roman" w:cs="Times New Roman"/>
          <w:sz w:val="32"/>
          <w:szCs w:val="32"/>
        </w:rPr>
        <w:t>Сказкотерапия</w:t>
      </w:r>
      <w:proofErr w:type="spellEnd"/>
    </w:p>
    <w:p w:rsidR="00515E4F" w:rsidRPr="00515E4F" w:rsidRDefault="00515E4F" w:rsidP="00515E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15E4F">
        <w:rPr>
          <w:rFonts w:ascii="Times New Roman" w:hAnsi="Times New Roman" w:cs="Times New Roman"/>
          <w:sz w:val="32"/>
          <w:szCs w:val="32"/>
        </w:rPr>
        <w:t>на тему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7F650F" w:rsidRDefault="00515E4F" w:rsidP="00515E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15E4F">
        <w:rPr>
          <w:rFonts w:ascii="Times New Roman" w:hAnsi="Times New Roman" w:cs="Times New Roman"/>
          <w:sz w:val="32"/>
          <w:szCs w:val="32"/>
        </w:rPr>
        <w:t xml:space="preserve">«Паровозик из </w:t>
      </w:r>
      <w:proofErr w:type="spellStart"/>
      <w:r w:rsidRPr="00515E4F">
        <w:rPr>
          <w:rFonts w:ascii="Times New Roman" w:hAnsi="Times New Roman" w:cs="Times New Roman"/>
          <w:sz w:val="32"/>
          <w:szCs w:val="32"/>
        </w:rPr>
        <w:t>Ромашково</w:t>
      </w:r>
      <w:proofErr w:type="spellEnd"/>
      <w:r w:rsidRPr="00515E4F">
        <w:rPr>
          <w:rFonts w:ascii="Times New Roman" w:hAnsi="Times New Roman" w:cs="Times New Roman"/>
          <w:sz w:val="32"/>
          <w:szCs w:val="32"/>
        </w:rPr>
        <w:t>»</w:t>
      </w:r>
    </w:p>
    <w:p w:rsidR="00515E4F" w:rsidRDefault="00515E4F" w:rsidP="00515E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и</w:t>
      </w:r>
      <w:r w:rsidR="00CD72E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задачи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сказкотерапии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  <w:r w:rsidR="00CD72E2">
        <w:rPr>
          <w:rFonts w:ascii="Times New Roman" w:hAnsi="Times New Roman" w:cs="Times New Roman"/>
          <w:sz w:val="32"/>
          <w:szCs w:val="32"/>
        </w:rPr>
        <w:t xml:space="preserve">  Создание условий для развития творческого воображения, оригинальности мышления, снижение уровни тревожности и агрессивности у детей.</w:t>
      </w:r>
    </w:p>
    <w:p w:rsidR="00515E4F" w:rsidRPr="00515E4F" w:rsidRDefault="00515E4F" w:rsidP="00515E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-95315</wp:posOffset>
            </wp:positionH>
            <wp:positionV relativeFrom="paragraph">
              <wp:posOffset>1237480</wp:posOffset>
            </wp:positionV>
            <wp:extent cx="5775575" cy="3595955"/>
            <wp:effectExtent l="19050" t="0" r="0" b="0"/>
            <wp:wrapNone/>
            <wp:docPr id="11" name="Рисунок 9" descr="C:\Users\Дет-сад\AppData\Local\Microsoft\Windows\Temporary Internet Files\Content.Word\IMG-2017120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ет-сад\AppData\Local\Microsoft\Windows\Temporary Internet Files\Content.Word\IMG-20171207-WA0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575" cy="359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15E4F" w:rsidRPr="00515E4F" w:rsidSect="007F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678D5"/>
    <w:rsid w:val="00140461"/>
    <w:rsid w:val="002104CF"/>
    <w:rsid w:val="004840CB"/>
    <w:rsid w:val="004D0A62"/>
    <w:rsid w:val="00515E4F"/>
    <w:rsid w:val="00591AF1"/>
    <w:rsid w:val="006B11A3"/>
    <w:rsid w:val="007F650F"/>
    <w:rsid w:val="008759DA"/>
    <w:rsid w:val="00954830"/>
    <w:rsid w:val="00974E8E"/>
    <w:rsid w:val="00A14852"/>
    <w:rsid w:val="00B74EEB"/>
    <w:rsid w:val="00CD4BF9"/>
    <w:rsid w:val="00CD72E2"/>
    <w:rsid w:val="00E678D5"/>
    <w:rsid w:val="00EE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43"/>
  </w:style>
  <w:style w:type="paragraph" w:styleId="1">
    <w:name w:val="heading 1"/>
    <w:basedOn w:val="a"/>
    <w:next w:val="a"/>
    <w:link w:val="10"/>
    <w:uiPriority w:val="9"/>
    <w:qFormat/>
    <w:rsid w:val="00B74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4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74E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74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74E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Дет-сад</dc:creator>
  <cp:lastModifiedBy>Дет-сад</cp:lastModifiedBy>
  <cp:revision>1</cp:revision>
  <cp:lastPrinted>2017-12-07T11:54:00Z</cp:lastPrinted>
  <dcterms:created xsi:type="dcterms:W3CDTF">2017-12-07T11:03:00Z</dcterms:created>
  <dcterms:modified xsi:type="dcterms:W3CDTF">2017-12-07T11:58:00Z</dcterms:modified>
</cp:coreProperties>
</file>